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776"/>
      </w:tblGrid>
      <w:tr w:rsidR="000C5107" w:rsidRPr="00B00931" w:rsidTr="002E3AE9">
        <w:trPr>
          <w:trHeight w:val="252"/>
        </w:trPr>
        <w:tc>
          <w:tcPr>
            <w:tcW w:w="5240" w:type="dxa"/>
          </w:tcPr>
          <w:p w:rsidR="000C5107" w:rsidRPr="00BF73D5" w:rsidRDefault="000C5107" w:rsidP="002E3AE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227" w:type="dxa"/>
          </w:tcPr>
          <w:p w:rsidR="000C5107" w:rsidRPr="00B00931" w:rsidRDefault="000C5107" w:rsidP="00B453D6">
            <w:pPr>
              <w:outlineLvl w:val="0"/>
              <w:rPr>
                <w:b/>
                <w:sz w:val="22"/>
                <w:szCs w:val="22"/>
              </w:rPr>
            </w:pPr>
            <w:r w:rsidRPr="00B00931">
              <w:rPr>
                <w:b/>
                <w:sz w:val="22"/>
                <w:szCs w:val="22"/>
              </w:rPr>
              <w:t xml:space="preserve">Приложение № </w:t>
            </w:r>
            <w:r w:rsidR="00B453D6">
              <w:rPr>
                <w:b/>
                <w:sz w:val="22"/>
                <w:szCs w:val="22"/>
              </w:rPr>
              <w:t>2</w:t>
            </w:r>
            <w:r w:rsidRPr="00B00931">
              <w:rPr>
                <w:b/>
                <w:sz w:val="22"/>
                <w:szCs w:val="22"/>
              </w:rPr>
              <w:t xml:space="preserve"> к Договору</w:t>
            </w:r>
          </w:p>
        </w:tc>
      </w:tr>
      <w:tr w:rsidR="000C5107" w:rsidRPr="00614D5F" w:rsidTr="002E3AE9">
        <w:trPr>
          <w:trHeight w:val="489"/>
        </w:trPr>
        <w:tc>
          <w:tcPr>
            <w:tcW w:w="5240" w:type="dxa"/>
          </w:tcPr>
          <w:p w:rsidR="000C5107" w:rsidRPr="00B00931" w:rsidRDefault="000C5107" w:rsidP="002E3AE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227" w:type="dxa"/>
          </w:tcPr>
          <w:p w:rsidR="000C5107" w:rsidRPr="00BF73D5" w:rsidRDefault="000C5107" w:rsidP="00B453D6">
            <w:pPr>
              <w:outlineLvl w:val="0"/>
              <w:rPr>
                <w:b/>
                <w:sz w:val="22"/>
                <w:szCs w:val="22"/>
              </w:rPr>
            </w:pPr>
            <w:r w:rsidRPr="00BF73D5">
              <w:rPr>
                <w:b/>
                <w:sz w:val="22"/>
                <w:szCs w:val="22"/>
              </w:rPr>
              <w:t>№ НН/СВХ/</w:t>
            </w:r>
            <w:r>
              <w:rPr>
                <w:b/>
                <w:sz w:val="22"/>
                <w:szCs w:val="22"/>
              </w:rPr>
              <w:t xml:space="preserve">______ </w:t>
            </w:r>
            <w:r w:rsidRPr="00BF73D5">
              <w:rPr>
                <w:b/>
                <w:sz w:val="22"/>
                <w:szCs w:val="22"/>
              </w:rPr>
              <w:t xml:space="preserve"> </w:t>
            </w:r>
            <w:r w:rsidRPr="00D122D0">
              <w:rPr>
                <w:b/>
                <w:sz w:val="22"/>
                <w:szCs w:val="22"/>
              </w:rPr>
              <w:t>от</w:t>
            </w:r>
            <w:r w:rsidRPr="00BF73D5">
              <w:rPr>
                <w:b/>
                <w:sz w:val="22"/>
                <w:szCs w:val="22"/>
              </w:rPr>
              <w:t xml:space="preserve"> </w:t>
            </w:r>
            <w:r w:rsidRPr="00BF73D5">
              <w:rPr>
                <w:b/>
                <w:spacing w:val="5"/>
                <w:sz w:val="22"/>
                <w:szCs w:val="22"/>
              </w:rPr>
              <w:t>«»  202</w:t>
            </w:r>
            <w:r w:rsidR="0061055A">
              <w:rPr>
                <w:b/>
                <w:spacing w:val="5"/>
                <w:sz w:val="22"/>
                <w:szCs w:val="22"/>
              </w:rPr>
              <w:t>__</w:t>
            </w:r>
            <w:r w:rsidRPr="00D122D0">
              <w:rPr>
                <w:b/>
                <w:spacing w:val="5"/>
                <w:sz w:val="22"/>
                <w:szCs w:val="22"/>
              </w:rPr>
              <w:t>г</w:t>
            </w:r>
            <w:r w:rsidRPr="00BF73D5">
              <w:rPr>
                <w:b/>
                <w:spacing w:val="5"/>
                <w:sz w:val="22"/>
                <w:szCs w:val="22"/>
              </w:rPr>
              <w:t>.</w:t>
            </w:r>
          </w:p>
        </w:tc>
      </w:tr>
      <w:tr w:rsidR="000C5107" w:rsidRPr="00B00931" w:rsidTr="002E3AE9">
        <w:trPr>
          <w:trHeight w:val="237"/>
        </w:trPr>
        <w:tc>
          <w:tcPr>
            <w:tcW w:w="5240" w:type="dxa"/>
          </w:tcPr>
          <w:p w:rsidR="000C5107" w:rsidRPr="00BF73D5" w:rsidRDefault="000C5107" w:rsidP="002E3AE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227" w:type="dxa"/>
          </w:tcPr>
          <w:p w:rsidR="000C5107" w:rsidRPr="00D43418" w:rsidRDefault="000C5107" w:rsidP="002E3AE9">
            <w:pPr>
              <w:outlineLvl w:val="0"/>
              <w:rPr>
                <w:b/>
                <w:sz w:val="22"/>
                <w:szCs w:val="22"/>
              </w:rPr>
            </w:pPr>
            <w:r w:rsidRPr="00D43418">
              <w:rPr>
                <w:b/>
                <w:sz w:val="22"/>
                <w:szCs w:val="22"/>
              </w:rPr>
              <w:t xml:space="preserve">на оказание услуг </w:t>
            </w:r>
          </w:p>
        </w:tc>
      </w:tr>
      <w:tr w:rsidR="000C5107" w:rsidRPr="00B00931" w:rsidTr="002E3AE9">
        <w:trPr>
          <w:trHeight w:val="252"/>
        </w:trPr>
        <w:tc>
          <w:tcPr>
            <w:tcW w:w="5240" w:type="dxa"/>
          </w:tcPr>
          <w:p w:rsidR="000C5107" w:rsidRPr="00B00931" w:rsidRDefault="000C5107" w:rsidP="002E3AE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227" w:type="dxa"/>
          </w:tcPr>
          <w:p w:rsidR="000C5107" w:rsidRPr="00B00931" w:rsidRDefault="000C5107" w:rsidP="002E3AE9">
            <w:pPr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0C5107" w:rsidRDefault="000C5107" w:rsidP="000C5107">
      <w:pPr>
        <w:jc w:val="center"/>
        <w:outlineLvl w:val="0"/>
        <w:rPr>
          <w:b/>
          <w:sz w:val="22"/>
          <w:szCs w:val="22"/>
        </w:rPr>
      </w:pPr>
    </w:p>
    <w:p w:rsidR="000C5107" w:rsidRPr="00B00931" w:rsidRDefault="000C5107" w:rsidP="000C5107">
      <w:pPr>
        <w:jc w:val="center"/>
        <w:outlineLvl w:val="0"/>
        <w:rPr>
          <w:b/>
          <w:sz w:val="22"/>
          <w:szCs w:val="22"/>
        </w:rPr>
      </w:pPr>
    </w:p>
    <w:p w:rsidR="000C5107" w:rsidRPr="00B00931" w:rsidRDefault="000C5107" w:rsidP="000C5107">
      <w:pPr>
        <w:jc w:val="center"/>
        <w:outlineLvl w:val="0"/>
        <w:rPr>
          <w:b/>
          <w:sz w:val="22"/>
          <w:szCs w:val="22"/>
        </w:rPr>
      </w:pPr>
      <w:r w:rsidRPr="00B00931">
        <w:rPr>
          <w:b/>
          <w:sz w:val="22"/>
          <w:szCs w:val="22"/>
        </w:rPr>
        <w:t>Соглашение о тарифах</w:t>
      </w:r>
    </w:p>
    <w:p w:rsidR="000C5107" w:rsidRPr="00B00931" w:rsidRDefault="000C5107" w:rsidP="000C5107">
      <w:pPr>
        <w:jc w:val="center"/>
        <w:outlineLvl w:val="0"/>
        <w:rPr>
          <w:b/>
          <w:sz w:val="22"/>
          <w:szCs w:val="22"/>
        </w:rPr>
      </w:pPr>
      <w:r w:rsidRPr="00B00931">
        <w:rPr>
          <w:b/>
          <w:sz w:val="22"/>
          <w:szCs w:val="22"/>
        </w:rPr>
        <w:t>на услуги, предоставляемые О</w:t>
      </w:r>
      <w:r>
        <w:rPr>
          <w:b/>
          <w:sz w:val="22"/>
          <w:szCs w:val="22"/>
        </w:rPr>
        <w:t>ОО «Невский Терминал» на товары</w:t>
      </w:r>
    </w:p>
    <w:p w:rsidR="000C5107" w:rsidRDefault="000C5107" w:rsidP="000C5107">
      <w:pPr>
        <w:jc w:val="center"/>
        <w:outlineLvl w:val="0"/>
        <w:rPr>
          <w:b/>
          <w:sz w:val="22"/>
          <w:szCs w:val="22"/>
        </w:rPr>
      </w:pPr>
    </w:p>
    <w:p w:rsidR="000C5107" w:rsidRDefault="000C5107" w:rsidP="000C5107">
      <w:pPr>
        <w:ind w:right="140"/>
        <w:jc w:val="right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B00931">
        <w:rPr>
          <w:sz w:val="22"/>
          <w:szCs w:val="22"/>
        </w:rPr>
        <w:t xml:space="preserve">  </w:t>
      </w:r>
      <w:r w:rsidRPr="00BF73D5">
        <w:rPr>
          <w:b/>
          <w:spacing w:val="5"/>
          <w:sz w:val="22"/>
          <w:szCs w:val="22"/>
        </w:rPr>
        <w:t>«</w:t>
      </w:r>
      <w:r w:rsidR="00B453D6">
        <w:rPr>
          <w:b/>
          <w:spacing w:val="5"/>
          <w:sz w:val="22"/>
          <w:szCs w:val="22"/>
        </w:rPr>
        <w:t>09</w:t>
      </w:r>
      <w:r w:rsidRPr="00BF73D5">
        <w:rPr>
          <w:b/>
          <w:spacing w:val="5"/>
          <w:sz w:val="22"/>
          <w:szCs w:val="22"/>
        </w:rPr>
        <w:t xml:space="preserve">» </w:t>
      </w:r>
      <w:r w:rsidR="00B453D6">
        <w:rPr>
          <w:b/>
          <w:spacing w:val="5"/>
          <w:sz w:val="22"/>
          <w:szCs w:val="22"/>
        </w:rPr>
        <w:t>февраля</w:t>
      </w:r>
      <w:r>
        <w:rPr>
          <w:b/>
          <w:spacing w:val="5"/>
          <w:sz w:val="22"/>
          <w:szCs w:val="22"/>
        </w:rPr>
        <w:t xml:space="preserve"> </w:t>
      </w:r>
      <w:r w:rsidRPr="00BF73D5">
        <w:rPr>
          <w:b/>
          <w:spacing w:val="5"/>
          <w:sz w:val="22"/>
          <w:szCs w:val="22"/>
        </w:rPr>
        <w:t>202</w:t>
      </w:r>
      <w:r w:rsidR="00B453D6">
        <w:rPr>
          <w:b/>
          <w:spacing w:val="5"/>
          <w:sz w:val="22"/>
          <w:szCs w:val="22"/>
        </w:rPr>
        <w:t>6</w:t>
      </w:r>
      <w:r w:rsidRPr="00D122D0">
        <w:rPr>
          <w:b/>
          <w:spacing w:val="5"/>
          <w:sz w:val="22"/>
          <w:szCs w:val="22"/>
        </w:rPr>
        <w:t>г</w:t>
      </w:r>
      <w:r w:rsidRPr="00BF73D5">
        <w:rPr>
          <w:b/>
          <w:spacing w:val="5"/>
          <w:sz w:val="22"/>
          <w:szCs w:val="22"/>
        </w:rPr>
        <w:t>.</w:t>
      </w:r>
    </w:p>
    <w:p w:rsidR="000C5107" w:rsidRPr="00B00931" w:rsidRDefault="000C5107" w:rsidP="000C5107">
      <w:pPr>
        <w:jc w:val="center"/>
        <w:outlineLvl w:val="0"/>
        <w:rPr>
          <w:b/>
          <w:sz w:val="22"/>
          <w:szCs w:val="22"/>
        </w:rPr>
      </w:pPr>
    </w:p>
    <w:p w:rsidR="000C5107" w:rsidRDefault="000C5107" w:rsidP="000C5107">
      <w:pPr>
        <w:ind w:firstLine="567"/>
        <w:jc w:val="both"/>
        <w:rPr>
          <w:sz w:val="22"/>
          <w:szCs w:val="22"/>
        </w:rPr>
      </w:pPr>
      <w:r w:rsidRPr="00CE791C">
        <w:rPr>
          <w:b/>
          <w:sz w:val="22"/>
          <w:szCs w:val="22"/>
        </w:rPr>
        <w:t xml:space="preserve">Общество с ограниченной ответственностью </w:t>
      </w:r>
      <w:r w:rsidRPr="00B00931">
        <w:rPr>
          <w:b/>
          <w:sz w:val="22"/>
          <w:szCs w:val="22"/>
        </w:rPr>
        <w:t>«Невский Терминал»</w:t>
      </w:r>
      <w:r w:rsidRPr="00B00931">
        <w:rPr>
          <w:sz w:val="22"/>
          <w:szCs w:val="22"/>
        </w:rPr>
        <w:t>, именуемое в дальнейшем «</w:t>
      </w:r>
      <w:r w:rsidRPr="00B00931">
        <w:rPr>
          <w:b/>
          <w:sz w:val="22"/>
          <w:szCs w:val="22"/>
        </w:rPr>
        <w:t>Хранитель</w:t>
      </w:r>
      <w:r w:rsidRPr="00B00931">
        <w:rPr>
          <w:sz w:val="22"/>
          <w:szCs w:val="22"/>
        </w:rPr>
        <w:t>», в лице</w:t>
      </w:r>
      <w:r w:rsidRPr="002441D0">
        <w:rPr>
          <w:sz w:val="22"/>
          <w:szCs w:val="22"/>
        </w:rPr>
        <w:t xml:space="preserve"> </w:t>
      </w:r>
      <w:r w:rsidRPr="003D78A5">
        <w:rPr>
          <w:sz w:val="22"/>
          <w:szCs w:val="22"/>
        </w:rPr>
        <w:t>Генерального директора Кривоноса Эдуарда Владимировича</w:t>
      </w:r>
      <w:r w:rsidRPr="00B00931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</w:t>
      </w:r>
      <w:r w:rsidRPr="003D78A5">
        <w:rPr>
          <w:sz w:val="22"/>
          <w:szCs w:val="22"/>
        </w:rPr>
        <w:t>Устава</w:t>
      </w:r>
      <w:r w:rsidRPr="00B00931">
        <w:rPr>
          <w:sz w:val="22"/>
          <w:szCs w:val="22"/>
        </w:rPr>
        <w:t>, с одной стороны и</w:t>
      </w:r>
      <w:r>
        <w:rPr>
          <w:sz w:val="22"/>
          <w:szCs w:val="22"/>
        </w:rPr>
        <w:t xml:space="preserve"> </w:t>
      </w:r>
      <w:r w:rsidR="00B453D6">
        <w:rPr>
          <w:sz w:val="22"/>
          <w:szCs w:val="22"/>
        </w:rPr>
        <w:t>__________</w:t>
      </w:r>
      <w:r w:rsidR="00B453D6">
        <w:rPr>
          <w:b/>
          <w:sz w:val="22"/>
          <w:szCs w:val="22"/>
        </w:rPr>
        <w:t>______________________</w:t>
      </w:r>
      <w:r w:rsidRPr="00B00931">
        <w:rPr>
          <w:sz w:val="22"/>
          <w:szCs w:val="22"/>
        </w:rPr>
        <w:t>, именуемое в дальнейшем «</w:t>
      </w:r>
      <w:proofErr w:type="spellStart"/>
      <w:r w:rsidRPr="00B00931">
        <w:rPr>
          <w:b/>
          <w:sz w:val="22"/>
          <w:szCs w:val="22"/>
        </w:rPr>
        <w:t>Поклажедатель</w:t>
      </w:r>
      <w:proofErr w:type="spellEnd"/>
      <w:r>
        <w:rPr>
          <w:sz w:val="22"/>
          <w:szCs w:val="22"/>
        </w:rPr>
        <w:t xml:space="preserve">», в лице </w:t>
      </w:r>
      <w:r w:rsidR="00B453D6">
        <w:rPr>
          <w:sz w:val="22"/>
          <w:szCs w:val="22"/>
        </w:rPr>
        <w:t>____________________</w:t>
      </w:r>
      <w:r w:rsidRPr="00D122D0">
        <w:rPr>
          <w:sz w:val="22"/>
          <w:szCs w:val="22"/>
        </w:rPr>
        <w:t xml:space="preserve"> </w:t>
      </w:r>
      <w:r w:rsidR="00B453D6">
        <w:rPr>
          <w:sz w:val="22"/>
          <w:szCs w:val="22"/>
        </w:rPr>
        <w:t>_____________________</w:t>
      </w:r>
      <w:r w:rsidRPr="00B00931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</w:t>
      </w:r>
      <w:r w:rsidR="00B453D6">
        <w:rPr>
          <w:sz w:val="22"/>
          <w:szCs w:val="22"/>
        </w:rPr>
        <w:t>_______________</w:t>
      </w:r>
      <w:r w:rsidRPr="00B00931">
        <w:rPr>
          <w:sz w:val="22"/>
          <w:szCs w:val="22"/>
        </w:rPr>
        <w:t>, с другой Стороны, заключили настоя</w:t>
      </w:r>
      <w:r>
        <w:rPr>
          <w:sz w:val="22"/>
          <w:szCs w:val="22"/>
        </w:rPr>
        <w:t xml:space="preserve">щее соглашение о нижеследующем: </w:t>
      </w:r>
    </w:p>
    <w:p w:rsidR="000C5107" w:rsidRPr="00B00931" w:rsidRDefault="000C5107" w:rsidP="000C5107">
      <w:pPr>
        <w:ind w:firstLine="567"/>
        <w:rPr>
          <w:sz w:val="22"/>
          <w:szCs w:val="22"/>
        </w:rPr>
      </w:pPr>
      <w:r w:rsidRPr="00B00931">
        <w:rPr>
          <w:sz w:val="22"/>
          <w:szCs w:val="22"/>
        </w:rPr>
        <w:t>В соответствии с разделом 6 Договора на оказание услуг, Стороны пришли к соглашению установить тарифы (цены) на услуги Хранителя в следующем размере:</w:t>
      </w:r>
    </w:p>
    <w:p w:rsidR="000C5107" w:rsidRPr="00B00931" w:rsidRDefault="000C5107" w:rsidP="000C5107">
      <w:pPr>
        <w:rPr>
          <w:sz w:val="22"/>
          <w:szCs w:val="22"/>
        </w:rPr>
      </w:pPr>
    </w:p>
    <w:tbl>
      <w:tblPr>
        <w:tblW w:w="943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362"/>
        <w:gridCol w:w="6"/>
        <w:gridCol w:w="1842"/>
        <w:gridCol w:w="1560"/>
      </w:tblGrid>
      <w:tr w:rsidR="000C5107" w:rsidRPr="00B00931" w:rsidTr="00BA02D1">
        <w:trPr>
          <w:trHeight w:val="448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0931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0931">
              <w:rPr>
                <w:rFonts w:ascii="Times New Roman" w:hAnsi="Times New Roman"/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0931">
              <w:rPr>
                <w:rFonts w:ascii="Times New Roman" w:hAnsi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0931">
              <w:rPr>
                <w:rFonts w:ascii="Times New Roman" w:hAnsi="Times New Roman"/>
                <w:b/>
                <w:sz w:val="22"/>
                <w:szCs w:val="22"/>
              </w:rPr>
              <w:t xml:space="preserve">Цена, в </w:t>
            </w:r>
            <w:proofErr w:type="spellStart"/>
            <w:r w:rsidRPr="00B00931">
              <w:rPr>
                <w:rFonts w:ascii="Times New Roman" w:hAnsi="Times New Roman"/>
                <w:b/>
                <w:sz w:val="22"/>
                <w:szCs w:val="22"/>
              </w:rPr>
              <w:t>т.ч</w:t>
            </w:r>
            <w:proofErr w:type="spellEnd"/>
            <w:r w:rsidRPr="00B00931">
              <w:rPr>
                <w:rFonts w:ascii="Times New Roman" w:hAnsi="Times New Roman"/>
                <w:b/>
                <w:sz w:val="22"/>
                <w:szCs w:val="22"/>
              </w:rPr>
              <w:t>. НДС/ рублей</w:t>
            </w:r>
          </w:p>
        </w:tc>
      </w:tr>
      <w:tr w:rsidR="000C5107" w:rsidRPr="00B00931" w:rsidTr="000C5107">
        <w:trPr>
          <w:trHeight w:val="152"/>
        </w:trPr>
        <w:tc>
          <w:tcPr>
            <w:tcW w:w="9430" w:type="dxa"/>
            <w:gridSpan w:val="5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00931">
              <w:rPr>
                <w:rFonts w:ascii="Times New Roman" w:hAnsi="Times New Roman"/>
                <w:b/>
                <w:sz w:val="22"/>
                <w:szCs w:val="22"/>
              </w:rPr>
              <w:t>1. Регистрация прибытия товаров и транспортных средств</w:t>
            </w:r>
          </w:p>
        </w:tc>
      </w:tr>
      <w:tr w:rsidR="000C5107" w:rsidRPr="00B00931" w:rsidTr="00BA02D1">
        <w:trPr>
          <w:trHeight w:val="296"/>
        </w:trPr>
        <w:tc>
          <w:tcPr>
            <w:tcW w:w="660" w:type="dxa"/>
            <w:vMerge w:val="restart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keepLines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Комплекс услуг по приемке/обработке Транспортного средства на территории Хранителя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Merge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keepLines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-импортные (иностранные) товары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транспортное средство</w:t>
            </w:r>
          </w:p>
        </w:tc>
        <w:tc>
          <w:tcPr>
            <w:tcW w:w="1560" w:type="dxa"/>
            <w:vAlign w:val="center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10200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Merge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keepLines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-экспортные товары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транспортное средство</w:t>
            </w:r>
          </w:p>
        </w:tc>
        <w:tc>
          <w:tcPr>
            <w:tcW w:w="1560" w:type="dxa"/>
            <w:vAlign w:val="center"/>
          </w:tcPr>
          <w:p w:rsidR="000C5107" w:rsidRPr="00F138A6" w:rsidRDefault="00AA0236" w:rsidP="00B453D6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22CB8">
              <w:rPr>
                <w:rFonts w:ascii="Times New Roman" w:hAnsi="Times New Roman"/>
                <w:sz w:val="22"/>
                <w:szCs w:val="22"/>
              </w:rPr>
              <w:t>0</w:t>
            </w:r>
            <w:r w:rsidR="000C5107" w:rsidRPr="00F138A6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0C5107" w:rsidRPr="00F138A6" w:rsidTr="000C5107">
        <w:trPr>
          <w:gridAfter w:val="3"/>
          <w:wAfter w:w="3408" w:type="dxa"/>
          <w:trHeight w:val="233"/>
        </w:trPr>
        <w:tc>
          <w:tcPr>
            <w:tcW w:w="6022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B00931">
              <w:rPr>
                <w:rFonts w:ascii="Times New Roman" w:hAnsi="Times New Roman"/>
                <w:b/>
                <w:sz w:val="22"/>
                <w:szCs w:val="22"/>
              </w:rPr>
              <w:t>2. Терминальные операции</w:t>
            </w:r>
          </w:p>
        </w:tc>
      </w:tr>
      <w:tr w:rsidR="000C5107" w:rsidRPr="00B00931" w:rsidTr="00BA02D1">
        <w:trPr>
          <w:trHeight w:val="280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Размещение товаров и транспортных средств в ЗТК после завершения процедуры таможенного транзита 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 со второго и далее дней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транспортное средство </w:t>
            </w:r>
          </w:p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в сутки</w:t>
            </w:r>
          </w:p>
        </w:tc>
        <w:tc>
          <w:tcPr>
            <w:tcW w:w="1560" w:type="dxa"/>
            <w:vAlign w:val="bottom"/>
          </w:tcPr>
          <w:p w:rsidR="000C5107" w:rsidRPr="00F138A6" w:rsidRDefault="000C5107" w:rsidP="00AA0236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2</w:t>
            </w:r>
            <w:r w:rsidR="00AA0236">
              <w:rPr>
                <w:rFonts w:ascii="Times New Roman" w:hAnsi="Times New Roman"/>
                <w:sz w:val="22"/>
                <w:szCs w:val="22"/>
              </w:rPr>
              <w:t>5</w:t>
            </w:r>
            <w:r w:rsidRPr="00F138A6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0C5107" w:rsidRPr="00B00931" w:rsidTr="00BA02D1">
        <w:trPr>
          <w:trHeight w:val="448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Хранение в грузовом отсеке транспортных средств на открытой площадке СВХ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 с первого и далее дней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транспортное средство</w:t>
            </w:r>
          </w:p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в сутки</w:t>
            </w:r>
          </w:p>
        </w:tc>
        <w:tc>
          <w:tcPr>
            <w:tcW w:w="1560" w:type="dxa"/>
            <w:vAlign w:val="bottom"/>
          </w:tcPr>
          <w:p w:rsidR="000C5107" w:rsidRPr="00F138A6" w:rsidRDefault="00AA0236" w:rsidP="00B453D6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B453D6">
              <w:rPr>
                <w:rFonts w:ascii="Times New Roman" w:hAnsi="Times New Roman"/>
                <w:sz w:val="22"/>
                <w:szCs w:val="22"/>
              </w:rPr>
              <w:t>0</w:t>
            </w:r>
            <w:r w:rsidR="000C5107" w:rsidRPr="00F138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C5107" w:rsidRPr="00B00931" w:rsidTr="00BA02D1">
        <w:trPr>
          <w:trHeight w:val="610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5362" w:type="dxa"/>
          </w:tcPr>
          <w:p w:rsidR="000C5107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Хранение товаров:</w:t>
            </w:r>
          </w:p>
          <w:p w:rsidR="000C5107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на крытом СВХ</w:t>
            </w:r>
          </w:p>
          <w:p w:rsidR="000C5107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на открытой площадке СВХ</w:t>
            </w:r>
          </w:p>
          <w:p w:rsidR="000C5107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151515"/>
                <w:sz w:val="22"/>
                <w:szCs w:val="22"/>
                <w:shd w:val="clear" w:color="auto" w:fill="FFFFFF"/>
              </w:rPr>
              <w:t>- на открытой площадке СВХ: «лодок, яхт и других видов морского   транспорта, легковых автомобилей, тягачей»</w:t>
            </w:r>
          </w:p>
          <w:p w:rsidR="000C5107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в контейнере-рефрижераторе</w:t>
            </w:r>
          </w:p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BA02D1" w:rsidRDefault="00BA02D1" w:rsidP="002E3AE9">
            <w:pPr>
              <w:widowControl/>
              <w:jc w:val="center"/>
              <w:rPr>
                <w:rFonts w:eastAsia="Times New Roman"/>
                <w:color w:val="151515"/>
                <w:sz w:val="22"/>
                <w:szCs w:val="22"/>
              </w:rPr>
            </w:pPr>
          </w:p>
          <w:p w:rsidR="000C5107" w:rsidRDefault="000C5107" w:rsidP="002E3AE9">
            <w:pPr>
              <w:widowControl/>
              <w:jc w:val="center"/>
              <w:rPr>
                <w:rFonts w:eastAsia="Times New Roman"/>
                <w:color w:val="151515"/>
                <w:sz w:val="22"/>
                <w:szCs w:val="22"/>
              </w:rPr>
            </w:pPr>
            <w:r>
              <w:rPr>
                <w:rFonts w:eastAsia="Times New Roman"/>
                <w:color w:val="151515"/>
                <w:sz w:val="22"/>
                <w:szCs w:val="22"/>
              </w:rPr>
              <w:t>М3 в сутки</w:t>
            </w:r>
          </w:p>
          <w:p w:rsidR="000C5107" w:rsidRDefault="000C5107" w:rsidP="002E3AE9">
            <w:pPr>
              <w:widowControl/>
              <w:jc w:val="center"/>
              <w:rPr>
                <w:rFonts w:eastAsia="Times New Roman"/>
                <w:color w:val="151515"/>
                <w:sz w:val="22"/>
                <w:szCs w:val="22"/>
              </w:rPr>
            </w:pPr>
            <w:r>
              <w:rPr>
                <w:rFonts w:eastAsia="Times New Roman"/>
                <w:color w:val="151515"/>
                <w:sz w:val="22"/>
                <w:szCs w:val="22"/>
              </w:rPr>
              <w:t>М3 в сутки</w:t>
            </w:r>
          </w:p>
          <w:p w:rsidR="000C5107" w:rsidRDefault="000C5107" w:rsidP="002E3AE9">
            <w:pPr>
              <w:widowControl/>
              <w:jc w:val="center"/>
              <w:rPr>
                <w:rFonts w:eastAsia="Times New Roman"/>
                <w:color w:val="151515"/>
                <w:sz w:val="22"/>
                <w:szCs w:val="22"/>
              </w:rPr>
            </w:pPr>
          </w:p>
          <w:p w:rsidR="000C5107" w:rsidRDefault="000C5107" w:rsidP="002E3AE9">
            <w:pPr>
              <w:widowControl/>
              <w:jc w:val="center"/>
              <w:rPr>
                <w:rFonts w:eastAsia="Times New Roman"/>
                <w:color w:val="151515"/>
                <w:sz w:val="22"/>
                <w:szCs w:val="22"/>
              </w:rPr>
            </w:pPr>
          </w:p>
          <w:p w:rsidR="000C5107" w:rsidRDefault="000C5107" w:rsidP="002E3AE9">
            <w:pPr>
              <w:widowControl/>
              <w:jc w:val="center"/>
              <w:rPr>
                <w:rFonts w:eastAsia="Times New Roman"/>
                <w:color w:val="151515"/>
                <w:sz w:val="22"/>
                <w:szCs w:val="22"/>
              </w:rPr>
            </w:pPr>
            <w:r>
              <w:rPr>
                <w:rFonts w:eastAsia="Times New Roman"/>
                <w:color w:val="151515"/>
                <w:sz w:val="22"/>
                <w:szCs w:val="22"/>
              </w:rPr>
              <w:t>ТС в сутки</w:t>
            </w:r>
          </w:p>
          <w:p w:rsidR="000C5107" w:rsidRPr="00B00931" w:rsidRDefault="000C5107" w:rsidP="000C5107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0C5107">
              <w:rPr>
                <w:rFonts w:eastAsia="Times New Roman"/>
                <w:color w:val="151515"/>
                <w:sz w:val="22"/>
                <w:szCs w:val="22"/>
              </w:rPr>
              <w:t>Реф</w:t>
            </w:r>
            <w:proofErr w:type="spellEnd"/>
            <w:r w:rsidRPr="000C5107">
              <w:rPr>
                <w:rFonts w:eastAsia="Times New Roman"/>
                <w:color w:val="151515"/>
                <w:sz w:val="22"/>
                <w:szCs w:val="22"/>
              </w:rPr>
              <w:t>. контейнер в сутки</w:t>
            </w:r>
          </w:p>
        </w:tc>
        <w:tc>
          <w:tcPr>
            <w:tcW w:w="1560" w:type="dxa"/>
            <w:vAlign w:val="center"/>
          </w:tcPr>
          <w:p w:rsidR="008A3E46" w:rsidRDefault="008A3E46" w:rsidP="002E3AE9">
            <w:pPr>
              <w:widowControl/>
              <w:jc w:val="right"/>
              <w:rPr>
                <w:rFonts w:eastAsia="Times New Roman"/>
                <w:color w:val="151515"/>
                <w:sz w:val="22"/>
                <w:szCs w:val="22"/>
              </w:rPr>
            </w:pPr>
          </w:p>
          <w:p w:rsidR="000C5107" w:rsidRDefault="000C5107" w:rsidP="002E3AE9">
            <w:pPr>
              <w:widowControl/>
              <w:jc w:val="right"/>
              <w:rPr>
                <w:rFonts w:eastAsia="Times New Roman"/>
                <w:color w:val="151515"/>
                <w:sz w:val="22"/>
                <w:szCs w:val="22"/>
              </w:rPr>
            </w:pPr>
            <w:r>
              <w:rPr>
                <w:rFonts w:eastAsia="Times New Roman"/>
                <w:color w:val="151515"/>
                <w:sz w:val="22"/>
                <w:szCs w:val="22"/>
              </w:rPr>
              <w:t>165</w:t>
            </w:r>
          </w:p>
          <w:p w:rsidR="000C5107" w:rsidRDefault="000C5107" w:rsidP="002E3AE9">
            <w:pPr>
              <w:widowControl/>
              <w:jc w:val="right"/>
              <w:rPr>
                <w:rFonts w:eastAsia="Times New Roman"/>
                <w:color w:val="151515"/>
                <w:sz w:val="22"/>
                <w:szCs w:val="22"/>
              </w:rPr>
            </w:pPr>
            <w:r>
              <w:rPr>
                <w:rFonts w:eastAsia="Times New Roman"/>
                <w:color w:val="151515"/>
                <w:sz w:val="22"/>
                <w:szCs w:val="22"/>
              </w:rPr>
              <w:t>110</w:t>
            </w:r>
          </w:p>
          <w:p w:rsidR="000C5107" w:rsidRDefault="000C5107" w:rsidP="002E3AE9">
            <w:pPr>
              <w:widowControl/>
              <w:jc w:val="right"/>
              <w:rPr>
                <w:rFonts w:eastAsia="Times New Roman"/>
                <w:color w:val="151515"/>
                <w:sz w:val="22"/>
                <w:szCs w:val="22"/>
              </w:rPr>
            </w:pPr>
          </w:p>
          <w:p w:rsidR="008A3E46" w:rsidRDefault="008A3E46" w:rsidP="002E3AE9">
            <w:pPr>
              <w:widowControl/>
              <w:jc w:val="right"/>
              <w:rPr>
                <w:rFonts w:eastAsia="Times New Roman"/>
                <w:color w:val="151515"/>
                <w:sz w:val="22"/>
                <w:szCs w:val="22"/>
              </w:rPr>
            </w:pPr>
          </w:p>
          <w:p w:rsidR="000C5107" w:rsidRDefault="00B453D6" w:rsidP="002E3AE9">
            <w:pPr>
              <w:widowControl/>
              <w:jc w:val="right"/>
              <w:rPr>
                <w:rFonts w:eastAsia="Times New Roman"/>
                <w:color w:val="151515"/>
                <w:sz w:val="22"/>
                <w:szCs w:val="22"/>
              </w:rPr>
            </w:pPr>
            <w:r>
              <w:rPr>
                <w:rFonts w:eastAsia="Times New Roman"/>
                <w:color w:val="151515"/>
                <w:sz w:val="22"/>
                <w:szCs w:val="22"/>
              </w:rPr>
              <w:t>3000</w:t>
            </w:r>
          </w:p>
          <w:p w:rsidR="008A3E46" w:rsidRDefault="008A3E46" w:rsidP="002E3AE9">
            <w:pPr>
              <w:widowControl/>
              <w:jc w:val="right"/>
              <w:rPr>
                <w:rFonts w:eastAsia="Times New Roman"/>
                <w:color w:val="151515"/>
                <w:sz w:val="22"/>
                <w:szCs w:val="22"/>
              </w:rPr>
            </w:pPr>
          </w:p>
          <w:p w:rsidR="000C5107" w:rsidRPr="0033766E" w:rsidRDefault="00B453D6" w:rsidP="00B453D6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rFonts w:eastAsia="Times New Roman"/>
                <w:color w:val="151515"/>
                <w:sz w:val="22"/>
                <w:szCs w:val="22"/>
              </w:rPr>
              <w:t>3500</w:t>
            </w:r>
          </w:p>
        </w:tc>
      </w:tr>
      <w:tr w:rsidR="000C5107" w:rsidRPr="00B00931" w:rsidTr="00BA02D1">
        <w:trPr>
          <w:trHeight w:val="601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Хранение товаров, контейнеров и транспортных средств, таможенные операции в отношении которых завершены: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- с первого и далее дней 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129D">
              <w:rPr>
                <w:rFonts w:ascii="Times New Roman" w:hAnsi="Times New Roman"/>
                <w:sz w:val="22"/>
                <w:szCs w:val="22"/>
              </w:rPr>
              <w:t>в сутки</w:t>
            </w:r>
          </w:p>
        </w:tc>
        <w:tc>
          <w:tcPr>
            <w:tcW w:w="1560" w:type="dxa"/>
            <w:vAlign w:val="bottom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</w:t>
            </w:r>
          </w:p>
        </w:tc>
      </w:tr>
      <w:tr w:rsidR="000C5107" w:rsidRPr="00B00931" w:rsidTr="000C5107">
        <w:trPr>
          <w:trHeight w:val="187"/>
        </w:trPr>
        <w:tc>
          <w:tcPr>
            <w:tcW w:w="9430" w:type="dxa"/>
            <w:gridSpan w:val="5"/>
            <w:vAlign w:val="center"/>
          </w:tcPr>
          <w:p w:rsidR="000C5107" w:rsidRPr="00F138A6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b/>
                <w:sz w:val="22"/>
                <w:szCs w:val="22"/>
              </w:rPr>
              <w:t>3. Погрузо-разгрузочные работы</w:t>
            </w:r>
          </w:p>
        </w:tc>
      </w:tr>
      <w:tr w:rsidR="000C5107" w:rsidRPr="00B00931" w:rsidTr="00BA02D1">
        <w:trPr>
          <w:trHeight w:val="152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Механические операции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паллет</w:t>
            </w:r>
          </w:p>
        </w:tc>
        <w:tc>
          <w:tcPr>
            <w:tcW w:w="1560" w:type="dxa"/>
            <w:vAlign w:val="bottom"/>
          </w:tcPr>
          <w:p w:rsidR="000C5107" w:rsidRPr="00F138A6" w:rsidRDefault="000C5107" w:rsidP="002E3AE9">
            <w:pPr>
              <w:pStyle w:val="a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</w:tr>
      <w:tr w:rsidR="000C5107" w:rsidRPr="00B00931" w:rsidTr="00BA02D1">
        <w:trPr>
          <w:trHeight w:val="601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Ручные операции: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 вес места до 20 кг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вес места от 20 до 50 </w:t>
            </w:r>
            <w:r w:rsidRPr="00B00931">
              <w:rPr>
                <w:rFonts w:ascii="Times New Roman" w:hAnsi="Times New Roman"/>
                <w:sz w:val="22"/>
                <w:szCs w:val="22"/>
              </w:rPr>
              <w:t>кг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 вес места свыше 50 кг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vAlign w:val="bottom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  <w:p w:rsidR="000C5107" w:rsidRPr="00F138A6" w:rsidRDefault="000C5107" w:rsidP="00B453D6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1</w:t>
            </w:r>
            <w:r w:rsidR="00B453D6">
              <w:rPr>
                <w:rFonts w:ascii="Times New Roman" w:hAnsi="Times New Roman"/>
                <w:sz w:val="22"/>
                <w:szCs w:val="22"/>
              </w:rPr>
              <w:t>2</w:t>
            </w:r>
            <w:r w:rsidRPr="00F138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C5107" w:rsidRPr="00B00931" w:rsidTr="00BA02D1">
        <w:trPr>
          <w:trHeight w:val="142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Операции с негабаритным грузом 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тонна/М</w:t>
            </w:r>
            <w:r w:rsidRPr="00B0093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</w:tcPr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880</w:t>
            </w:r>
          </w:p>
        </w:tc>
      </w:tr>
      <w:tr w:rsidR="000C5107" w:rsidRPr="00B00931" w:rsidTr="00BA02D1">
        <w:trPr>
          <w:trHeight w:val="448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Сортировка 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 товаров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 партий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транспортное средство/ контейнер</w:t>
            </w:r>
          </w:p>
        </w:tc>
        <w:tc>
          <w:tcPr>
            <w:tcW w:w="1560" w:type="dxa"/>
            <w:vAlign w:val="bottom"/>
          </w:tcPr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110</w:t>
            </w:r>
          </w:p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3600</w:t>
            </w:r>
          </w:p>
        </w:tc>
      </w:tr>
      <w:tr w:rsidR="000C5107" w:rsidRPr="00B00931" w:rsidTr="00BA02D1">
        <w:trPr>
          <w:trHeight w:val="189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Подключение/отключение </w:t>
            </w:r>
            <w:proofErr w:type="spellStart"/>
            <w:r w:rsidRPr="00B00931">
              <w:rPr>
                <w:rFonts w:ascii="Times New Roman" w:hAnsi="Times New Roman"/>
                <w:sz w:val="22"/>
                <w:szCs w:val="22"/>
              </w:rPr>
              <w:t>реф.контейнеров</w:t>
            </w:r>
            <w:proofErr w:type="spellEnd"/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              контейнер</w:t>
            </w:r>
          </w:p>
        </w:tc>
        <w:tc>
          <w:tcPr>
            <w:tcW w:w="1560" w:type="dxa"/>
            <w:vAlign w:val="bottom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</w:tr>
      <w:tr w:rsidR="000C5107" w:rsidRPr="00B00931" w:rsidTr="000C5107">
        <w:trPr>
          <w:trHeight w:val="195"/>
        </w:trPr>
        <w:tc>
          <w:tcPr>
            <w:tcW w:w="9430" w:type="dxa"/>
            <w:gridSpan w:val="5"/>
            <w:vAlign w:val="center"/>
          </w:tcPr>
          <w:p w:rsidR="000C5107" w:rsidRPr="00F138A6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b/>
                <w:sz w:val="22"/>
                <w:szCs w:val="22"/>
              </w:rPr>
              <w:t>4. Складские операции</w:t>
            </w:r>
          </w:p>
        </w:tc>
      </w:tr>
      <w:tr w:rsidR="000C5107" w:rsidRPr="00B00931" w:rsidTr="00BA02D1">
        <w:trPr>
          <w:trHeight w:val="158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4.1. 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Взвешивание: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 товар</w:t>
            </w:r>
          </w:p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-контейнер/ транспортное средство (на автомобильных весах)</w:t>
            </w:r>
          </w:p>
        </w:tc>
        <w:tc>
          <w:tcPr>
            <w:tcW w:w="1848" w:type="dxa"/>
            <w:gridSpan w:val="2"/>
            <w:vAlign w:val="bottom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тонна</w:t>
            </w:r>
          </w:p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AA0236" w:rsidRDefault="00AA023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A0236" w:rsidRPr="00F138A6" w:rsidRDefault="000C5107" w:rsidP="00AA0236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550</w:t>
            </w:r>
          </w:p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</w:t>
            </w:r>
          </w:p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5107" w:rsidRPr="00B00931" w:rsidTr="00BA02D1">
        <w:trPr>
          <w:trHeight w:val="131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0931">
              <w:rPr>
                <w:rFonts w:ascii="Times New Roman" w:hAnsi="Times New Roman"/>
                <w:sz w:val="22"/>
                <w:szCs w:val="22"/>
              </w:rPr>
              <w:t>Паллетизация</w:t>
            </w:r>
            <w:proofErr w:type="spellEnd"/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vAlign w:val="center"/>
          </w:tcPr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Обвязка груза </w:t>
            </w:r>
            <w:proofErr w:type="spellStart"/>
            <w:r w:rsidRPr="00B00931">
              <w:rPr>
                <w:rFonts w:ascii="Times New Roman" w:hAnsi="Times New Roman"/>
                <w:sz w:val="22"/>
                <w:szCs w:val="22"/>
              </w:rPr>
              <w:t>стреппинг</w:t>
            </w:r>
            <w:proofErr w:type="spellEnd"/>
            <w:r w:rsidRPr="00B00931">
              <w:rPr>
                <w:rFonts w:ascii="Times New Roman" w:hAnsi="Times New Roman"/>
                <w:sz w:val="22"/>
                <w:szCs w:val="22"/>
              </w:rPr>
              <w:t xml:space="preserve"> лентой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vAlign w:val="bottom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Восстановление поврежденной упаковки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vAlign w:val="bottom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4.5.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Составление  коммерческого акта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vAlign w:val="bottom"/>
          </w:tcPr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4.6.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Фотографирование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комплект </w:t>
            </w:r>
          </w:p>
        </w:tc>
        <w:tc>
          <w:tcPr>
            <w:tcW w:w="1560" w:type="dxa"/>
            <w:vAlign w:val="bottom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0C5107" w:rsidRPr="00B00931" w:rsidTr="00BA02D1">
        <w:trPr>
          <w:trHeight w:val="152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4.7.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Опломбирование 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vAlign w:val="bottom"/>
          </w:tcPr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4.8.</w:t>
            </w:r>
          </w:p>
        </w:tc>
        <w:tc>
          <w:tcPr>
            <w:tcW w:w="536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Подключение транспортного средства к электропитанию</w:t>
            </w:r>
          </w:p>
        </w:tc>
        <w:tc>
          <w:tcPr>
            <w:tcW w:w="184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1 час</w:t>
            </w:r>
          </w:p>
        </w:tc>
        <w:tc>
          <w:tcPr>
            <w:tcW w:w="1560" w:type="dxa"/>
            <w:vAlign w:val="bottom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</w:tr>
      <w:tr w:rsidR="000C5107" w:rsidRPr="00B00931" w:rsidTr="000C5107">
        <w:trPr>
          <w:trHeight w:val="85"/>
        </w:trPr>
        <w:tc>
          <w:tcPr>
            <w:tcW w:w="9430" w:type="dxa"/>
            <w:gridSpan w:val="5"/>
            <w:vAlign w:val="center"/>
          </w:tcPr>
          <w:p w:rsidR="000C5107" w:rsidRPr="00F138A6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b/>
                <w:sz w:val="22"/>
                <w:szCs w:val="22"/>
              </w:rPr>
              <w:t>5. Прочие работы и услуги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Информационно-консультационные услуги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1 час/1 чел.</w:t>
            </w:r>
          </w:p>
        </w:tc>
        <w:tc>
          <w:tcPr>
            <w:tcW w:w="1560" w:type="dxa"/>
            <w:vAlign w:val="bottom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6000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Повторная выдача бухгалтерских документов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1 лист </w:t>
            </w:r>
          </w:p>
        </w:tc>
        <w:tc>
          <w:tcPr>
            <w:tcW w:w="1560" w:type="dxa"/>
            <w:vAlign w:val="bottom"/>
          </w:tcPr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</w:tr>
      <w:tr w:rsidR="000C5107" w:rsidRPr="00B00931" w:rsidTr="00BA02D1">
        <w:trPr>
          <w:trHeight w:val="2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Передача документов в таможенные органы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комплект</w:t>
            </w:r>
          </w:p>
        </w:tc>
        <w:tc>
          <w:tcPr>
            <w:tcW w:w="1560" w:type="dxa"/>
          </w:tcPr>
          <w:p w:rsidR="000C5107" w:rsidRPr="00F138A6" w:rsidRDefault="00B453D6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0C5107" w:rsidRPr="00B00931" w:rsidTr="00BA02D1">
        <w:trPr>
          <w:trHeight w:val="2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Сопровождение при проведении ветеринарного  и фитосанитарного контроля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транспортное средство </w:t>
            </w:r>
          </w:p>
        </w:tc>
        <w:tc>
          <w:tcPr>
            <w:tcW w:w="1560" w:type="dxa"/>
            <w:vAlign w:val="bottom"/>
          </w:tcPr>
          <w:p w:rsidR="000C5107" w:rsidRPr="00F138A6" w:rsidRDefault="00CB66E4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 w:rsidR="000C5107" w:rsidRPr="00F138A6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0C5107" w:rsidRPr="00B00931" w:rsidTr="00BA02D1">
        <w:trPr>
          <w:trHeight w:val="2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5.5.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Сопровождение при проведении таможенного осмотра/досмотра грузов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1 час/1 чел.</w:t>
            </w:r>
          </w:p>
        </w:tc>
        <w:tc>
          <w:tcPr>
            <w:tcW w:w="1560" w:type="dxa"/>
            <w:vAlign w:val="bottom"/>
          </w:tcPr>
          <w:p w:rsidR="000C5107" w:rsidRPr="00F138A6" w:rsidRDefault="00CB66E4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 w:rsidR="000C5107" w:rsidRPr="00F138A6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5.6.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Уведомление клиента о прибытии груза в ЗТК по электронной почте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транспортное средство</w:t>
            </w:r>
          </w:p>
        </w:tc>
        <w:tc>
          <w:tcPr>
            <w:tcW w:w="1560" w:type="dxa"/>
          </w:tcPr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0C5107" w:rsidRPr="00F138A6" w:rsidRDefault="007D2513" w:rsidP="007D2513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0C5107" w:rsidRPr="00F138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C5107" w:rsidRPr="00B00931" w:rsidTr="00BA02D1">
        <w:trPr>
          <w:trHeight w:val="141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5.7.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 xml:space="preserve">Отправка ТСД по электронной почте 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товарная партия</w:t>
            </w:r>
          </w:p>
        </w:tc>
        <w:tc>
          <w:tcPr>
            <w:tcW w:w="1560" w:type="dxa"/>
          </w:tcPr>
          <w:p w:rsidR="000C5107" w:rsidRPr="00F138A6" w:rsidRDefault="007D2513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  <w:r w:rsidR="000C5107" w:rsidRPr="00F138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C5107" w:rsidRPr="00B00931" w:rsidTr="00BA02D1">
        <w:trPr>
          <w:trHeight w:val="204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5.8.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Содействие по выпуску ТС с терминала (оформление пропуска на выезд и выдача документов водителю)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транспортное средство</w:t>
            </w:r>
          </w:p>
        </w:tc>
        <w:tc>
          <w:tcPr>
            <w:tcW w:w="1560" w:type="dxa"/>
          </w:tcPr>
          <w:p w:rsidR="000C5107" w:rsidRPr="00F138A6" w:rsidRDefault="007D2513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0C5107" w:rsidRPr="00F138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C5107" w:rsidRPr="00B00931" w:rsidTr="00BA02D1">
        <w:trPr>
          <w:trHeight w:val="8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5.9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Комплекс услуг: электронное уведомление о прибытии ТС в ЗТК, отправка ТСД на электронную почту, сопровождение груза на терминале/ содействие по выпуску ТС с терминала.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транспортное средство</w:t>
            </w:r>
          </w:p>
        </w:tc>
        <w:tc>
          <w:tcPr>
            <w:tcW w:w="1560" w:type="dxa"/>
          </w:tcPr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0C5107" w:rsidRPr="00F138A6" w:rsidRDefault="000C5107" w:rsidP="002E3AE9">
            <w:pPr>
              <w:pStyle w:val="a3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1100</w:t>
            </w:r>
          </w:p>
        </w:tc>
      </w:tr>
      <w:tr w:rsidR="000C5107" w:rsidRPr="00B00931" w:rsidTr="00BA02D1">
        <w:trPr>
          <w:trHeight w:val="745"/>
        </w:trPr>
        <w:tc>
          <w:tcPr>
            <w:tcW w:w="660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5.1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368" w:type="dxa"/>
            <w:gridSpan w:val="2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31">
              <w:rPr>
                <w:rFonts w:ascii="Times New Roman" w:hAnsi="Times New Roman"/>
                <w:sz w:val="22"/>
                <w:szCs w:val="22"/>
              </w:rPr>
              <w:t>Прочие работы и услуги, не указанные в тарифах</w:t>
            </w:r>
          </w:p>
        </w:tc>
        <w:tc>
          <w:tcPr>
            <w:tcW w:w="1842" w:type="dxa"/>
            <w:vAlign w:val="center"/>
          </w:tcPr>
          <w:p w:rsidR="000C5107" w:rsidRPr="00B00931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0C5107" w:rsidRPr="00F138A6" w:rsidRDefault="000C5107" w:rsidP="002E3AE9">
            <w:pPr>
              <w:pStyle w:val="a3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138A6">
              <w:rPr>
                <w:rFonts w:ascii="Times New Roman" w:hAnsi="Times New Roman"/>
                <w:sz w:val="22"/>
                <w:szCs w:val="22"/>
              </w:rPr>
              <w:t>по дополнительному согласованию</w:t>
            </w:r>
          </w:p>
        </w:tc>
      </w:tr>
    </w:tbl>
    <w:p w:rsidR="000C5107" w:rsidRPr="00B00931" w:rsidRDefault="000C5107" w:rsidP="000C5107">
      <w:pPr>
        <w:pStyle w:val="a3"/>
        <w:ind w:firstLine="0"/>
        <w:outlineLvl w:val="0"/>
        <w:rPr>
          <w:rFonts w:ascii="Times New Roman" w:hAnsi="Times New Roman"/>
          <w:b/>
          <w:sz w:val="22"/>
          <w:szCs w:val="22"/>
          <w:u w:val="single"/>
        </w:rPr>
      </w:pPr>
    </w:p>
    <w:p w:rsidR="000C5107" w:rsidRPr="00B00931" w:rsidRDefault="000C5107" w:rsidP="000C5107">
      <w:pPr>
        <w:pStyle w:val="a3"/>
        <w:ind w:firstLine="0"/>
        <w:outlineLvl w:val="0"/>
        <w:rPr>
          <w:rFonts w:ascii="Times New Roman" w:hAnsi="Times New Roman"/>
          <w:b/>
          <w:sz w:val="22"/>
          <w:szCs w:val="22"/>
        </w:rPr>
      </w:pPr>
      <w:r w:rsidRPr="00B00931">
        <w:rPr>
          <w:rFonts w:ascii="Times New Roman" w:hAnsi="Times New Roman"/>
          <w:b/>
          <w:sz w:val="22"/>
          <w:szCs w:val="22"/>
          <w:u w:val="single"/>
        </w:rPr>
        <w:t>ПРИМЕЧАНИЯ:</w:t>
      </w:r>
      <w:r w:rsidRPr="00B00931">
        <w:rPr>
          <w:rFonts w:ascii="Times New Roman" w:hAnsi="Times New Roman"/>
          <w:b/>
          <w:sz w:val="22"/>
          <w:szCs w:val="22"/>
        </w:rPr>
        <w:t xml:space="preserve">  </w:t>
      </w:r>
    </w:p>
    <w:p w:rsidR="000C5107" w:rsidRPr="00B00931" w:rsidRDefault="000C5107" w:rsidP="000C5107">
      <w:pPr>
        <w:pStyle w:val="a3"/>
        <w:ind w:firstLine="0"/>
        <w:outlineLvl w:val="0"/>
        <w:rPr>
          <w:rFonts w:ascii="Times New Roman" w:hAnsi="Times New Roman"/>
          <w:b/>
          <w:sz w:val="22"/>
          <w:szCs w:val="22"/>
        </w:rPr>
      </w:pPr>
    </w:p>
    <w:p w:rsidR="000C5107" w:rsidRPr="00B00931" w:rsidRDefault="000C5107" w:rsidP="000C510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/>
          <w:sz w:val="22"/>
          <w:szCs w:val="22"/>
        </w:rPr>
      </w:pPr>
      <w:r w:rsidRPr="00B00931">
        <w:rPr>
          <w:rFonts w:ascii="Times New Roman" w:hAnsi="Times New Roman"/>
          <w:sz w:val="22"/>
          <w:szCs w:val="22"/>
        </w:rPr>
        <w:t>Прием негабаритных грузов производится по предварительному соглашению. Негабаритным считается груз, хотя бы одно измерение которого по длине, высоте и ширине превышает 2м/при весе одного паллета более 1,5 тонн.</w:t>
      </w:r>
    </w:p>
    <w:p w:rsidR="000C5107" w:rsidRPr="00B00931" w:rsidRDefault="000C5107" w:rsidP="000C510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/>
          <w:sz w:val="22"/>
          <w:szCs w:val="22"/>
        </w:rPr>
      </w:pPr>
      <w:r w:rsidRPr="00B00931">
        <w:rPr>
          <w:rFonts w:ascii="Times New Roman" w:hAnsi="Times New Roman"/>
          <w:sz w:val="22"/>
          <w:szCs w:val="22"/>
        </w:rPr>
        <w:t>Расчет дней хранения либо нахождения транспортного средства на территории Хранителя производится в календарных днях, начиная с первого дня нахождения данного т/с на территории Хранителя. Календарный день равен 24 часам и его начало принимается с 00 часов 00 минут, а окончание в 23 часа 59 минут 59 секунд соответствующего календарного дня. Дни помещения и получения Товаров (въезда и выезда транспортного средства, перевозящего Товары на территории Хранителя) считаются за полные дни хранения.</w:t>
      </w:r>
    </w:p>
    <w:p w:rsidR="000C5107" w:rsidRDefault="000C5107" w:rsidP="000C510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/>
          <w:sz w:val="22"/>
          <w:szCs w:val="22"/>
        </w:rPr>
      </w:pPr>
      <w:r w:rsidRPr="005B129D">
        <w:rPr>
          <w:rFonts w:ascii="Times New Roman" w:hAnsi="Times New Roman"/>
          <w:sz w:val="22"/>
          <w:szCs w:val="22"/>
        </w:rPr>
        <w:t>Расчет стоимости хранения на крытом/открытом СВХ (выгруженных товаров) осуществляется путём умножения занимаемого товаром объема на количество дней хранения. Неполные сутки хранения груза на СВХ считаются как полные.</w:t>
      </w:r>
    </w:p>
    <w:p w:rsidR="000C5107" w:rsidRPr="00B00931" w:rsidRDefault="000C5107" w:rsidP="000C510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/>
          <w:sz w:val="22"/>
          <w:szCs w:val="22"/>
        </w:rPr>
      </w:pPr>
      <w:r w:rsidRPr="00B00931">
        <w:rPr>
          <w:rFonts w:ascii="Times New Roman" w:hAnsi="Times New Roman"/>
          <w:sz w:val="22"/>
          <w:szCs w:val="22"/>
        </w:rPr>
        <w:lastRenderedPageBreak/>
        <w:t>Заявки на погрузо-разгрузочные работы принимаются ежедневно с 09.00 часов до 19.00 часов. Складские работы н</w:t>
      </w:r>
      <w:r>
        <w:rPr>
          <w:rFonts w:ascii="Times New Roman" w:hAnsi="Times New Roman"/>
          <w:sz w:val="22"/>
          <w:szCs w:val="22"/>
        </w:rPr>
        <w:t xml:space="preserve">а СВХ производятся ежедневно с </w:t>
      </w:r>
      <w:r w:rsidRPr="00B00931">
        <w:rPr>
          <w:rFonts w:ascii="Times New Roman" w:hAnsi="Times New Roman"/>
          <w:sz w:val="22"/>
          <w:szCs w:val="22"/>
        </w:rPr>
        <w:t xml:space="preserve">09.00 часов до 20.45 часов. </w:t>
      </w:r>
      <w:proofErr w:type="spellStart"/>
      <w:r w:rsidRPr="00B00931">
        <w:rPr>
          <w:rFonts w:ascii="Times New Roman" w:hAnsi="Times New Roman"/>
          <w:sz w:val="22"/>
          <w:szCs w:val="22"/>
        </w:rPr>
        <w:t>Поклажедатель</w:t>
      </w:r>
      <w:proofErr w:type="spellEnd"/>
      <w:r w:rsidRPr="00B00931">
        <w:rPr>
          <w:rFonts w:ascii="Times New Roman" w:hAnsi="Times New Roman"/>
          <w:sz w:val="22"/>
          <w:szCs w:val="22"/>
        </w:rPr>
        <w:t xml:space="preserve"> обязан вывезти Товары незамедлительно после завершения таможенных операций.</w:t>
      </w:r>
    </w:p>
    <w:p w:rsidR="000C5107" w:rsidRPr="00B00931" w:rsidRDefault="000C5107" w:rsidP="000C510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/>
          <w:sz w:val="22"/>
          <w:szCs w:val="22"/>
        </w:rPr>
      </w:pPr>
      <w:r w:rsidRPr="00B00931">
        <w:rPr>
          <w:rFonts w:ascii="Times New Roman" w:hAnsi="Times New Roman"/>
          <w:sz w:val="22"/>
          <w:szCs w:val="22"/>
        </w:rPr>
        <w:t xml:space="preserve">В случае нахождения транспортного средства после завершения таможенного декларирования, </w:t>
      </w:r>
      <w:proofErr w:type="spellStart"/>
      <w:r w:rsidRPr="00B00931">
        <w:rPr>
          <w:rFonts w:ascii="Times New Roman" w:hAnsi="Times New Roman"/>
          <w:sz w:val="22"/>
          <w:szCs w:val="22"/>
        </w:rPr>
        <w:t>Поклажедатель</w:t>
      </w:r>
      <w:proofErr w:type="spellEnd"/>
      <w:r w:rsidRPr="00B00931">
        <w:rPr>
          <w:rFonts w:ascii="Times New Roman" w:hAnsi="Times New Roman"/>
          <w:sz w:val="22"/>
          <w:szCs w:val="22"/>
        </w:rPr>
        <w:t xml:space="preserve"> опла</w:t>
      </w:r>
      <w:r>
        <w:rPr>
          <w:rFonts w:ascii="Times New Roman" w:hAnsi="Times New Roman"/>
          <w:sz w:val="22"/>
          <w:szCs w:val="22"/>
        </w:rPr>
        <w:t xml:space="preserve">чивает дополнительно за каждый </w:t>
      </w:r>
      <w:r w:rsidRPr="00B00931">
        <w:rPr>
          <w:rFonts w:ascii="Times New Roman" w:hAnsi="Times New Roman"/>
          <w:sz w:val="22"/>
          <w:szCs w:val="22"/>
        </w:rPr>
        <w:t>день нахождения транспортного средства на территории СВХ ООО «Невский Терминал».</w:t>
      </w:r>
    </w:p>
    <w:p w:rsidR="000C5107" w:rsidRPr="00B00931" w:rsidRDefault="000C5107" w:rsidP="000C510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/>
          <w:sz w:val="22"/>
          <w:szCs w:val="22"/>
        </w:rPr>
      </w:pPr>
      <w:r w:rsidRPr="00B00931">
        <w:rPr>
          <w:rFonts w:ascii="Times New Roman" w:hAnsi="Times New Roman"/>
          <w:sz w:val="22"/>
          <w:szCs w:val="22"/>
        </w:rPr>
        <w:t xml:space="preserve">Оплата услуг Хранителя осуществляется в соответствии с порядком расчетов, </w:t>
      </w:r>
      <w:r>
        <w:rPr>
          <w:rFonts w:ascii="Times New Roman" w:hAnsi="Times New Roman"/>
          <w:sz w:val="22"/>
          <w:szCs w:val="22"/>
        </w:rPr>
        <w:t xml:space="preserve">установленных </w:t>
      </w:r>
      <w:r w:rsidRPr="00B00931">
        <w:rPr>
          <w:rFonts w:ascii="Times New Roman" w:hAnsi="Times New Roman"/>
          <w:sz w:val="22"/>
          <w:szCs w:val="22"/>
        </w:rPr>
        <w:t>Договором на оказание услуг. Все тарифы приведены c учетом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0931">
        <w:rPr>
          <w:rFonts w:ascii="Times New Roman" w:hAnsi="Times New Roman"/>
          <w:sz w:val="22"/>
          <w:szCs w:val="22"/>
        </w:rPr>
        <w:t>НДС 2</w:t>
      </w:r>
      <w:r w:rsidR="00000BCF">
        <w:rPr>
          <w:rFonts w:ascii="Times New Roman" w:hAnsi="Times New Roman"/>
          <w:sz w:val="22"/>
          <w:szCs w:val="22"/>
        </w:rPr>
        <w:t>2</w:t>
      </w:r>
      <w:r w:rsidRPr="00B00931">
        <w:rPr>
          <w:rFonts w:ascii="Times New Roman" w:hAnsi="Times New Roman"/>
          <w:sz w:val="22"/>
          <w:szCs w:val="22"/>
        </w:rPr>
        <w:t xml:space="preserve"> %. </w:t>
      </w:r>
    </w:p>
    <w:p w:rsidR="000C5107" w:rsidRPr="00B00931" w:rsidRDefault="000C5107" w:rsidP="000C5107">
      <w:pPr>
        <w:pStyle w:val="a3"/>
        <w:ind w:firstLine="426"/>
        <w:rPr>
          <w:rFonts w:ascii="Times New Roman" w:hAnsi="Times New Roman"/>
          <w:b/>
          <w:sz w:val="22"/>
          <w:szCs w:val="22"/>
        </w:rPr>
      </w:pPr>
    </w:p>
    <w:p w:rsidR="000C5107" w:rsidRPr="00B00931" w:rsidRDefault="000C5107" w:rsidP="000C5107">
      <w:pPr>
        <w:pStyle w:val="a3"/>
        <w:ind w:firstLine="426"/>
        <w:rPr>
          <w:rFonts w:ascii="Times New Roman" w:hAnsi="Times New Roman"/>
          <w:b/>
          <w:sz w:val="22"/>
          <w:szCs w:val="22"/>
        </w:rPr>
      </w:pPr>
      <w:r w:rsidRPr="00B00931">
        <w:rPr>
          <w:rFonts w:ascii="Times New Roman" w:hAnsi="Times New Roman"/>
          <w:b/>
          <w:sz w:val="22"/>
          <w:szCs w:val="22"/>
        </w:rPr>
        <w:t>Изменение настоящих тарифов согласовывается новым Приложением. С момента подписания нового Приложения к Договору, ранее действующее Приложение утрачивает свою силу.</w:t>
      </w:r>
    </w:p>
    <w:p w:rsidR="000C5107" w:rsidRPr="00B00931" w:rsidRDefault="000C5107" w:rsidP="000C5107">
      <w:pPr>
        <w:pStyle w:val="a3"/>
        <w:ind w:firstLine="426"/>
        <w:rPr>
          <w:rFonts w:ascii="Times New Roman" w:hAnsi="Times New Roman"/>
          <w:b/>
          <w:sz w:val="22"/>
          <w:szCs w:val="22"/>
        </w:rPr>
      </w:pPr>
    </w:p>
    <w:p w:rsidR="000C5107" w:rsidRPr="00B00931" w:rsidRDefault="000C5107" w:rsidP="000C5107">
      <w:pPr>
        <w:ind w:firstLine="426"/>
        <w:rPr>
          <w:sz w:val="22"/>
          <w:szCs w:val="22"/>
        </w:rPr>
      </w:pPr>
      <w:r w:rsidRPr="00B00931">
        <w:rPr>
          <w:sz w:val="22"/>
          <w:szCs w:val="22"/>
          <w:shd w:val="clear" w:color="auto" w:fill="FFFFFF"/>
        </w:rPr>
        <w:t>Настоящее Согла</w:t>
      </w:r>
      <w:bookmarkStart w:id="0" w:name="_GoBack"/>
      <w:bookmarkEnd w:id="0"/>
      <w:r w:rsidRPr="00B00931">
        <w:rPr>
          <w:sz w:val="22"/>
          <w:szCs w:val="22"/>
          <w:shd w:val="clear" w:color="auto" w:fill="FFFFFF"/>
        </w:rPr>
        <w:t>шение составлено в двух экземплярах, имеющих одинаковую юридическую силу, по одному экземпляру для каждой Стороны</w:t>
      </w:r>
      <w:r w:rsidRPr="00B00931">
        <w:rPr>
          <w:sz w:val="22"/>
          <w:szCs w:val="22"/>
        </w:rPr>
        <w:t xml:space="preserve"> и </w:t>
      </w:r>
      <w:r w:rsidR="00F967F4">
        <w:rPr>
          <w:sz w:val="22"/>
          <w:szCs w:val="22"/>
        </w:rPr>
        <w:t xml:space="preserve">начинают действовать </w:t>
      </w:r>
      <w:r w:rsidR="00F967F4" w:rsidRPr="00F967F4">
        <w:rPr>
          <w:sz w:val="22"/>
          <w:szCs w:val="22"/>
          <w:u w:val="single"/>
        </w:rPr>
        <w:t>с 09 февраля 2026года</w:t>
      </w:r>
      <w:r w:rsidR="00F967F4">
        <w:rPr>
          <w:sz w:val="22"/>
          <w:szCs w:val="22"/>
        </w:rPr>
        <w:t xml:space="preserve">. </w:t>
      </w:r>
    </w:p>
    <w:p w:rsidR="000C5107" w:rsidRPr="00B00931" w:rsidRDefault="000C5107" w:rsidP="000C5107">
      <w:pPr>
        <w:rPr>
          <w:sz w:val="22"/>
          <w:szCs w:val="22"/>
        </w:rPr>
      </w:pPr>
    </w:p>
    <w:p w:rsidR="000C5107" w:rsidRPr="00B00931" w:rsidRDefault="000C5107" w:rsidP="000C5107">
      <w:pPr>
        <w:rPr>
          <w:sz w:val="22"/>
          <w:szCs w:val="22"/>
        </w:rPr>
      </w:pPr>
    </w:p>
    <w:p w:rsidR="000C5107" w:rsidRPr="00B00931" w:rsidRDefault="000C5107" w:rsidP="000C5107">
      <w:pPr>
        <w:rPr>
          <w:sz w:val="22"/>
          <w:szCs w:val="22"/>
        </w:rPr>
      </w:pPr>
    </w:p>
    <w:p w:rsidR="000C5107" w:rsidRPr="00B00931" w:rsidRDefault="000C5107" w:rsidP="000C5107">
      <w:pPr>
        <w:rPr>
          <w:sz w:val="22"/>
          <w:szCs w:val="22"/>
        </w:rPr>
      </w:pPr>
      <w:r w:rsidRPr="00B00931">
        <w:rPr>
          <w:sz w:val="22"/>
          <w:szCs w:val="22"/>
        </w:rPr>
        <w:t>Подписи сторон:</w:t>
      </w:r>
    </w:p>
    <w:p w:rsidR="000C5107" w:rsidRPr="00B00931" w:rsidRDefault="000C5107" w:rsidP="000C5107">
      <w:pPr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394"/>
      </w:tblGrid>
      <w:tr w:rsidR="000C5107" w:rsidRPr="00614D5F" w:rsidTr="000C5107">
        <w:trPr>
          <w:trHeight w:val="1814"/>
        </w:trPr>
        <w:tc>
          <w:tcPr>
            <w:tcW w:w="4815" w:type="dxa"/>
          </w:tcPr>
          <w:p w:rsidR="000C5107" w:rsidRPr="00B00931" w:rsidRDefault="000C5107" w:rsidP="002E3AE9">
            <w:pPr>
              <w:pStyle w:val="ConsPlusTitle"/>
              <w:widowControl/>
              <w:autoSpaceDE/>
              <w:adjustRightInd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  <w:p w:rsidR="000C5107" w:rsidRPr="00B00931" w:rsidRDefault="000C5107" w:rsidP="002E3AE9">
            <w:pPr>
              <w:pStyle w:val="ConsPlusTitle"/>
              <w:widowControl/>
              <w:autoSpaceDE/>
              <w:adjustRightInd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B00931">
              <w:rPr>
                <w:rFonts w:ascii="Times New Roman" w:hAnsi="Times New Roman" w:cs="Times New Roman"/>
                <w:bCs w:val="0"/>
                <w:sz w:val="22"/>
                <w:szCs w:val="22"/>
              </w:rPr>
              <w:t>Хранитель</w:t>
            </w:r>
          </w:p>
          <w:p w:rsidR="000C5107" w:rsidRPr="00B00931" w:rsidRDefault="000C5107" w:rsidP="002E3AE9">
            <w:pPr>
              <w:rPr>
                <w:sz w:val="22"/>
                <w:szCs w:val="22"/>
              </w:rPr>
            </w:pPr>
          </w:p>
          <w:p w:rsidR="000C5107" w:rsidRPr="00B00931" w:rsidRDefault="000C5107" w:rsidP="002E3AE9">
            <w:pPr>
              <w:rPr>
                <w:sz w:val="22"/>
                <w:szCs w:val="22"/>
              </w:rPr>
            </w:pPr>
            <w:r w:rsidRPr="00B00931">
              <w:rPr>
                <w:sz w:val="22"/>
                <w:szCs w:val="22"/>
              </w:rPr>
              <w:t>________________________</w:t>
            </w:r>
          </w:p>
          <w:p w:rsidR="000C5107" w:rsidRPr="00B00931" w:rsidRDefault="000C5107" w:rsidP="002E3AE9">
            <w:pPr>
              <w:rPr>
                <w:sz w:val="22"/>
                <w:szCs w:val="22"/>
              </w:rPr>
            </w:pPr>
          </w:p>
          <w:p w:rsidR="000C5107" w:rsidRPr="00B00931" w:rsidRDefault="000C5107" w:rsidP="002E3AE9">
            <w:pPr>
              <w:rPr>
                <w:sz w:val="22"/>
                <w:szCs w:val="22"/>
              </w:rPr>
            </w:pPr>
          </w:p>
          <w:p w:rsidR="000C5107" w:rsidRPr="00B00931" w:rsidRDefault="000C5107" w:rsidP="002E3AE9">
            <w:pPr>
              <w:rPr>
                <w:sz w:val="22"/>
                <w:szCs w:val="22"/>
              </w:rPr>
            </w:pPr>
            <w:r w:rsidRPr="00B00931">
              <w:rPr>
                <w:sz w:val="22"/>
                <w:szCs w:val="22"/>
              </w:rPr>
              <w:t>___________________________/</w:t>
            </w:r>
            <w:r w:rsidRPr="00D122D0">
              <w:rPr>
                <w:sz w:val="22"/>
                <w:szCs w:val="22"/>
              </w:rPr>
              <w:t>Кривонос Э.В.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br/>
            </w:r>
            <w:r w:rsidRPr="00B00931">
              <w:rPr>
                <w:sz w:val="22"/>
                <w:szCs w:val="22"/>
              </w:rPr>
              <w:t>М.П.</w:t>
            </w:r>
          </w:p>
        </w:tc>
        <w:tc>
          <w:tcPr>
            <w:tcW w:w="4394" w:type="dxa"/>
          </w:tcPr>
          <w:p w:rsidR="000C5107" w:rsidRPr="00BF73D5" w:rsidRDefault="000C5107" w:rsidP="002E3AE9">
            <w:pPr>
              <w:rPr>
                <w:b/>
                <w:sz w:val="22"/>
                <w:szCs w:val="22"/>
              </w:rPr>
            </w:pPr>
          </w:p>
          <w:p w:rsidR="000C5107" w:rsidRPr="00BF73D5" w:rsidRDefault="000C5107" w:rsidP="002E3AE9">
            <w:pPr>
              <w:rPr>
                <w:b/>
                <w:sz w:val="22"/>
                <w:szCs w:val="22"/>
              </w:rPr>
            </w:pPr>
            <w:proofErr w:type="spellStart"/>
            <w:r w:rsidRPr="00B00931">
              <w:rPr>
                <w:b/>
                <w:sz w:val="22"/>
                <w:szCs w:val="22"/>
              </w:rPr>
              <w:t>Поклажедатель</w:t>
            </w:r>
            <w:proofErr w:type="spellEnd"/>
          </w:p>
          <w:p w:rsidR="000C5107" w:rsidRPr="00BF73D5" w:rsidRDefault="000C5107" w:rsidP="002E3AE9">
            <w:pPr>
              <w:rPr>
                <w:b/>
                <w:sz w:val="22"/>
                <w:szCs w:val="22"/>
              </w:rPr>
            </w:pPr>
          </w:p>
          <w:p w:rsidR="000C5107" w:rsidRPr="00BF73D5" w:rsidRDefault="000C5107" w:rsidP="002E3AE9">
            <w:pPr>
              <w:rPr>
                <w:sz w:val="22"/>
                <w:szCs w:val="22"/>
              </w:rPr>
            </w:pPr>
            <w:r w:rsidRPr="00BF73D5">
              <w:rPr>
                <w:sz w:val="22"/>
                <w:szCs w:val="22"/>
              </w:rPr>
              <w:t>________________________</w:t>
            </w:r>
          </w:p>
          <w:p w:rsidR="000C5107" w:rsidRPr="00BF73D5" w:rsidRDefault="000C5107" w:rsidP="002E3AE9">
            <w:pPr>
              <w:rPr>
                <w:sz w:val="22"/>
                <w:szCs w:val="22"/>
              </w:rPr>
            </w:pPr>
          </w:p>
          <w:p w:rsidR="000C5107" w:rsidRPr="00BF73D5" w:rsidRDefault="000C5107" w:rsidP="002E3AE9">
            <w:pPr>
              <w:rPr>
                <w:sz w:val="22"/>
                <w:szCs w:val="22"/>
              </w:rPr>
            </w:pPr>
          </w:p>
          <w:p w:rsidR="000C5107" w:rsidRPr="00BF73D5" w:rsidRDefault="000C5107" w:rsidP="00987526">
            <w:pPr>
              <w:rPr>
                <w:sz w:val="22"/>
                <w:szCs w:val="22"/>
              </w:rPr>
            </w:pPr>
            <w:r w:rsidRPr="00BF73D5">
              <w:rPr>
                <w:sz w:val="22"/>
                <w:szCs w:val="22"/>
              </w:rPr>
              <w:t>______________________/</w:t>
            </w:r>
            <w:r w:rsidR="00987526">
              <w:rPr>
                <w:sz w:val="22"/>
                <w:szCs w:val="22"/>
              </w:rPr>
              <w:t>_____________</w:t>
            </w:r>
            <w:r w:rsidRPr="00BF73D5">
              <w:rPr>
                <w:sz w:val="22"/>
                <w:szCs w:val="22"/>
              </w:rPr>
              <w:t xml:space="preserve">/ </w:t>
            </w:r>
            <w:r w:rsidRPr="00BF73D5">
              <w:rPr>
                <w:sz w:val="22"/>
                <w:szCs w:val="22"/>
              </w:rPr>
              <w:br/>
            </w:r>
            <w:r w:rsidRPr="00B00931">
              <w:rPr>
                <w:sz w:val="22"/>
                <w:szCs w:val="22"/>
              </w:rPr>
              <w:t>М</w:t>
            </w:r>
            <w:r w:rsidRPr="00BF73D5">
              <w:rPr>
                <w:sz w:val="22"/>
                <w:szCs w:val="22"/>
              </w:rPr>
              <w:t>.</w:t>
            </w:r>
            <w:r w:rsidRPr="00B00931">
              <w:rPr>
                <w:sz w:val="22"/>
                <w:szCs w:val="22"/>
              </w:rPr>
              <w:t>П</w:t>
            </w:r>
            <w:r w:rsidRPr="00BF73D5">
              <w:rPr>
                <w:sz w:val="22"/>
                <w:szCs w:val="22"/>
              </w:rPr>
              <w:t>.</w:t>
            </w:r>
          </w:p>
        </w:tc>
      </w:tr>
    </w:tbl>
    <w:p w:rsidR="000C5107" w:rsidRPr="00BF73D5" w:rsidRDefault="000C5107" w:rsidP="000C5107">
      <w:pPr>
        <w:widowControl/>
        <w:autoSpaceDE/>
        <w:autoSpaceDN/>
        <w:adjustRightInd/>
        <w:rPr>
          <w:b/>
          <w:sz w:val="22"/>
          <w:szCs w:val="22"/>
        </w:rPr>
      </w:pPr>
    </w:p>
    <w:p w:rsidR="006A29CC" w:rsidRDefault="006A29CC"/>
    <w:sectPr w:rsidR="006A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3CF"/>
    <w:multiLevelType w:val="hybridMultilevel"/>
    <w:tmpl w:val="3EE8B22A"/>
    <w:lvl w:ilvl="0" w:tplc="A2505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07"/>
    <w:rsid w:val="00000BCF"/>
    <w:rsid w:val="000C5107"/>
    <w:rsid w:val="00422CB8"/>
    <w:rsid w:val="005B240E"/>
    <w:rsid w:val="0061055A"/>
    <w:rsid w:val="006A29CC"/>
    <w:rsid w:val="007D2513"/>
    <w:rsid w:val="008A3E46"/>
    <w:rsid w:val="00987526"/>
    <w:rsid w:val="00AA0236"/>
    <w:rsid w:val="00B453D6"/>
    <w:rsid w:val="00BA02D1"/>
    <w:rsid w:val="00BA2E64"/>
    <w:rsid w:val="00CB66E4"/>
    <w:rsid w:val="00F9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6318"/>
  <w15:chartTrackingRefBased/>
  <w15:docId w15:val="{ED845220-80C9-4355-BB08-3C09E5E7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5107"/>
    <w:pPr>
      <w:widowControl/>
      <w:autoSpaceDE/>
      <w:autoSpaceDN/>
      <w:adjustRightInd/>
      <w:ind w:firstLine="709"/>
      <w:jc w:val="both"/>
    </w:pPr>
    <w:rPr>
      <w:rFonts w:ascii="Courier New" w:eastAsia="Times New Roman" w:hAnsi="Courier New"/>
      <w:sz w:val="24"/>
    </w:rPr>
  </w:style>
  <w:style w:type="character" w:customStyle="1" w:styleId="a4">
    <w:name w:val="Основной текст с отступом Знак"/>
    <w:basedOn w:val="a0"/>
    <w:link w:val="a3"/>
    <w:rsid w:val="000C5107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Title">
    <w:name w:val="ConsPlusTitle"/>
    <w:rsid w:val="000C51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25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51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Габова</dc:creator>
  <cp:keywords/>
  <dc:description/>
  <cp:lastModifiedBy>Татьяна Габова</cp:lastModifiedBy>
  <cp:revision>11</cp:revision>
  <cp:lastPrinted>2026-01-23T07:47:00Z</cp:lastPrinted>
  <dcterms:created xsi:type="dcterms:W3CDTF">2026-01-23T07:39:00Z</dcterms:created>
  <dcterms:modified xsi:type="dcterms:W3CDTF">2026-01-23T08:25:00Z</dcterms:modified>
</cp:coreProperties>
</file>